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15" w:rsidRPr="00CE1715" w:rsidRDefault="00CE1715" w:rsidP="00CE1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715">
        <w:rPr>
          <w:rFonts w:ascii="Times New Roman" w:hAnsi="Times New Roman" w:cs="Times New Roman"/>
          <w:sz w:val="24"/>
          <w:szCs w:val="24"/>
        </w:rPr>
        <w:t>ПРОЕКТ</w:t>
      </w:r>
    </w:p>
    <w:p w:rsidR="00CE1715" w:rsidRPr="00CE1715" w:rsidRDefault="00CE1715" w:rsidP="00CE1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715" w:rsidRPr="00CE1715" w:rsidRDefault="00CE1715" w:rsidP="00CE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15">
        <w:rPr>
          <w:rFonts w:ascii="Times New Roman" w:hAnsi="Times New Roman" w:cs="Times New Roman"/>
          <w:b/>
          <w:sz w:val="24"/>
          <w:szCs w:val="24"/>
        </w:rPr>
        <w:t>СОВЕТ ГОРОДСКОГО ПОСЕЛЕНИЯ «ШИЛКИНСКОЕ»</w:t>
      </w:r>
    </w:p>
    <w:p w:rsidR="00CE1715" w:rsidRPr="00CE1715" w:rsidRDefault="00CE1715" w:rsidP="00CE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15" w:rsidRPr="00CE1715" w:rsidRDefault="00CE1715" w:rsidP="00CE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15" w:rsidRPr="00CE1715" w:rsidRDefault="00CE1715" w:rsidP="00CE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1715" w:rsidRPr="00CE1715" w:rsidRDefault="00CE1715" w:rsidP="00CE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1715">
        <w:rPr>
          <w:rFonts w:ascii="Times New Roman" w:hAnsi="Times New Roman" w:cs="Times New Roman"/>
          <w:sz w:val="24"/>
          <w:szCs w:val="24"/>
        </w:rPr>
        <w:t>«__» апреля 2021 года</w:t>
      </w:r>
      <w:r w:rsidRPr="00CE1715">
        <w:rPr>
          <w:rFonts w:ascii="Times New Roman" w:hAnsi="Times New Roman" w:cs="Times New Roman"/>
          <w:sz w:val="24"/>
          <w:szCs w:val="24"/>
        </w:rPr>
        <w:tab/>
        <w:t>№ __</w:t>
      </w:r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E1715">
        <w:rPr>
          <w:rFonts w:ascii="Times New Roman" w:hAnsi="Times New Roman" w:cs="Times New Roman"/>
          <w:sz w:val="24"/>
          <w:szCs w:val="24"/>
        </w:rPr>
        <w:t>г. Шилка</w:t>
      </w:r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1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городского поселения «Шилкинское» № 31 от 27.12.2016 г. «О размере и условиях оплаты труда муниципальных служащих городского поселения «Шилкинское»»</w:t>
      </w:r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715">
        <w:rPr>
          <w:rFonts w:ascii="Times New Roman" w:hAnsi="Times New Roman" w:cs="Times New Roman"/>
          <w:sz w:val="24"/>
          <w:szCs w:val="24"/>
        </w:rPr>
        <w:t xml:space="preserve">    Рассмотрев протест </w:t>
      </w:r>
      <w:proofErr w:type="spellStart"/>
      <w:r w:rsidRPr="00CE1715">
        <w:rPr>
          <w:rFonts w:ascii="Times New Roman" w:hAnsi="Times New Roman" w:cs="Times New Roman"/>
          <w:sz w:val="24"/>
          <w:szCs w:val="24"/>
        </w:rPr>
        <w:t>Шилкинской</w:t>
      </w:r>
      <w:proofErr w:type="spellEnd"/>
      <w:r w:rsidRPr="00CE1715">
        <w:rPr>
          <w:rFonts w:ascii="Times New Roman" w:hAnsi="Times New Roman" w:cs="Times New Roman"/>
          <w:sz w:val="24"/>
          <w:szCs w:val="24"/>
        </w:rPr>
        <w:t xml:space="preserve"> межрайонной прокуратуры</w:t>
      </w:r>
      <w:r w:rsidR="00A90B89">
        <w:rPr>
          <w:rFonts w:ascii="Times New Roman" w:hAnsi="Times New Roman" w:cs="Times New Roman"/>
          <w:sz w:val="24"/>
          <w:szCs w:val="24"/>
        </w:rPr>
        <w:t xml:space="preserve"> </w:t>
      </w:r>
      <w:r w:rsidR="00A90B89" w:rsidRPr="00CE1715">
        <w:rPr>
          <w:rFonts w:ascii="Times New Roman" w:hAnsi="Times New Roman" w:cs="Times New Roman"/>
          <w:sz w:val="24"/>
          <w:szCs w:val="24"/>
        </w:rPr>
        <w:t>на решение Совета городского поселения «Шилкинское» № 31 от 27.12.2016 г. «О размере и условиях оплаты труда муниципальных служащих городского поселения «Шилкинское»»</w:t>
      </w:r>
      <w:r w:rsidRPr="00CE1715">
        <w:rPr>
          <w:rFonts w:ascii="Times New Roman" w:hAnsi="Times New Roman" w:cs="Times New Roman"/>
          <w:sz w:val="24"/>
          <w:szCs w:val="24"/>
        </w:rPr>
        <w:t>, руководствуясь статьей 37 Устава городского поселения «Шилкинское», Совет городского поселения «Шилкинское» решил:</w:t>
      </w:r>
    </w:p>
    <w:p w:rsidR="00CE1715" w:rsidRP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715">
        <w:rPr>
          <w:rFonts w:ascii="Times New Roman" w:hAnsi="Times New Roman" w:cs="Times New Roman"/>
          <w:sz w:val="24"/>
          <w:szCs w:val="24"/>
        </w:rPr>
        <w:t xml:space="preserve">     1. Внести в решение Совета городского поселения «Шилкинское» № 31 от 27.12.2016 г. «О размере и условиях оплаты труда муниципальных служащих городского поселения «Шилкинское»» следующие изменения: </w:t>
      </w:r>
    </w:p>
    <w:p w:rsidR="00CE1715" w:rsidRDefault="00CE1715" w:rsidP="00CE1715">
      <w:pPr>
        <w:pStyle w:val="s1"/>
        <w:shd w:val="clear" w:color="auto" w:fill="FFFFFF"/>
        <w:spacing w:before="0" w:beforeAutospacing="0" w:after="0" w:afterAutospacing="0"/>
        <w:jc w:val="both"/>
      </w:pPr>
      <w:r w:rsidRPr="00CE1715">
        <w:t xml:space="preserve">  1) Часть 1 Положения дополнить пунк</w:t>
      </w:r>
      <w:r>
        <w:t>том 1.1. следующего содержания:</w:t>
      </w:r>
    </w:p>
    <w:p w:rsidR="00CE1715" w:rsidRPr="00CE1715" w:rsidRDefault="00CE1715" w:rsidP="00CE17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1715">
        <w:t xml:space="preserve">«1.1. </w:t>
      </w:r>
      <w:r w:rsidRPr="00CE1715">
        <w:rPr>
          <w:color w:val="000000" w:themeColor="text1"/>
        </w:rPr>
        <w:t>При выплате заработной платы работодатель обязан </w:t>
      </w:r>
      <w:hyperlink r:id="rId4" w:history="1">
        <w:r w:rsidRPr="00CE1715">
          <w:rPr>
            <w:rStyle w:val="a3"/>
            <w:color w:val="000000" w:themeColor="text1"/>
            <w:u w:val="none"/>
          </w:rPr>
          <w:t>извещать</w:t>
        </w:r>
      </w:hyperlink>
      <w:r w:rsidRPr="00CE1715">
        <w:rPr>
          <w:color w:val="000000" w:themeColor="text1"/>
        </w:rPr>
        <w:t> в письменной форме каждого работника:</w:t>
      </w:r>
    </w:p>
    <w:p w:rsidR="00CE1715" w:rsidRPr="00CE1715" w:rsidRDefault="00CE1715" w:rsidP="00CE17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1715">
        <w:rPr>
          <w:color w:val="000000" w:themeColor="text1"/>
        </w:rPr>
        <w:t>1) о составных частях заработной платы, причитающейся ему за соответствующий период;</w:t>
      </w:r>
    </w:p>
    <w:p w:rsidR="00CE1715" w:rsidRPr="00CE1715" w:rsidRDefault="00CE1715" w:rsidP="00CE17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1715">
        <w:rPr>
          <w:color w:val="000000" w:themeColor="text1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CE1715" w:rsidRPr="00CE1715" w:rsidRDefault="00CE1715" w:rsidP="00CE17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1715">
        <w:rPr>
          <w:color w:val="000000" w:themeColor="text1"/>
        </w:rPr>
        <w:t>3) о размерах и об основаниях произведенных удержаний;</w:t>
      </w:r>
    </w:p>
    <w:p w:rsidR="00CE1715" w:rsidRPr="00CE1715" w:rsidRDefault="00CE1715" w:rsidP="00CE171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1715">
        <w:rPr>
          <w:color w:val="000000" w:themeColor="text1"/>
        </w:rPr>
        <w:t>4) об общей денежной сумме, подлежащей выплате</w:t>
      </w:r>
      <w:proofErr w:type="gramStart"/>
      <w:r w:rsidRPr="00CE1715">
        <w:rPr>
          <w:color w:val="000000" w:themeColor="text1"/>
        </w:rPr>
        <w:t>.</w:t>
      </w:r>
      <w:r>
        <w:rPr>
          <w:color w:val="000000" w:themeColor="text1"/>
        </w:rPr>
        <w:t>»;</w:t>
      </w:r>
      <w:proofErr w:type="gramEnd"/>
    </w:p>
    <w:p w:rsid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Часть 10 Положения дополнить пунк</w:t>
      </w:r>
      <w:r w:rsidR="000E1E7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66 следующего содержания:</w:t>
      </w:r>
    </w:p>
    <w:p w:rsidR="00CE1715" w:rsidRP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«66.  Информация о размерах иных выплат, которые могут быть начислены должна содержаться в расчётном листе работника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CE17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773269">
        <w:rPr>
          <w:rFonts w:ascii="Times New Roman" w:hAnsi="Times New Roman" w:cs="Times New Roman"/>
          <w:sz w:val="24"/>
          <w:szCs w:val="24"/>
        </w:rPr>
        <w:t xml:space="preserve">Дополнить Положение частью 10.1 следующего содержания: </w:t>
      </w:r>
    </w:p>
    <w:p w:rsidR="00773269" w:rsidRDefault="00773269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«10.1. Компенсационные выплаты за выполнение работ различной квалификации </w:t>
      </w:r>
    </w:p>
    <w:p w:rsidR="00773269" w:rsidRPr="00773269" w:rsidRDefault="00773269" w:rsidP="00773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2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Pr="007732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</w:t>
      </w:r>
      <w:proofErr w:type="gramEnd"/>
      <w:r w:rsidRPr="007732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договором. </w:t>
      </w:r>
      <w:proofErr w:type="gramStart"/>
      <w:r w:rsidRPr="007732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Размеры выплат, установленные коллективным договором,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773269" w:rsidRPr="00773269" w:rsidRDefault="00773269" w:rsidP="0077326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773269">
        <w:rPr>
          <w:color w:val="000000" w:themeColor="text1"/>
        </w:rPr>
        <w:t>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:rsidR="00773269" w:rsidRPr="00773269" w:rsidRDefault="00773269" w:rsidP="0077326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73269">
        <w:rPr>
          <w:color w:val="000000" w:themeColor="text1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:rsidR="00773269" w:rsidRPr="00773269" w:rsidRDefault="00773269" w:rsidP="0077326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В</w:t>
      </w:r>
      <w:r w:rsidRPr="00773269">
        <w:rPr>
          <w:color w:val="000000" w:themeColor="text1"/>
        </w:rPr>
        <w:t xml:space="preserve"> случаях, когда с учетом характера производства работникам со сдельной оплатой труда поручается выполнение работ, тарифицируемых ниже присвоенных им разрядов, работодатель обязан выплатить им </w:t>
      </w:r>
      <w:proofErr w:type="spellStart"/>
      <w:r w:rsidRPr="00773269">
        <w:rPr>
          <w:color w:val="000000" w:themeColor="text1"/>
        </w:rPr>
        <w:t>межразрядную</w:t>
      </w:r>
      <w:proofErr w:type="spellEnd"/>
      <w:r w:rsidRPr="00773269">
        <w:rPr>
          <w:color w:val="000000" w:themeColor="text1"/>
        </w:rPr>
        <w:t xml:space="preserve"> разницу</w:t>
      </w:r>
      <w:proofErr w:type="gramStart"/>
      <w:r w:rsidRPr="00773269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1715">
        <w:rPr>
          <w:rFonts w:ascii="Times New Roman" w:hAnsi="Times New Roman" w:cs="Times New Roman"/>
          <w:sz w:val="24"/>
          <w:szCs w:val="24"/>
        </w:rPr>
        <w:t xml:space="preserve">      2. Опубликовать настоящее решение на официальном сайте городского поселения «Шилкинское».</w:t>
      </w:r>
    </w:p>
    <w:p w:rsidR="00CE1715" w:rsidRPr="00CE1715" w:rsidRDefault="00CE1715" w:rsidP="00CE1715">
      <w:pPr>
        <w:tabs>
          <w:tab w:val="right" w:pos="93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1715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после его официального опубликования                 (обнародования).</w:t>
      </w:r>
    </w:p>
    <w:p w:rsidR="00CE1715" w:rsidRP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15" w:rsidRP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71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E171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E1715" w:rsidRPr="00CE1715" w:rsidRDefault="00CE1715" w:rsidP="00CE171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715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Pr="00CE1715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Pr="00CE1715">
        <w:rPr>
          <w:rFonts w:ascii="Times New Roman" w:hAnsi="Times New Roman" w:cs="Times New Roman"/>
          <w:sz w:val="24"/>
          <w:szCs w:val="24"/>
        </w:rPr>
        <w:t>Шилкинское»                                                                                С.Н. Сиволап</w:t>
      </w:r>
    </w:p>
    <w:p w:rsidR="00CE1715" w:rsidRPr="00CE1715" w:rsidRDefault="00CE1715" w:rsidP="00CE171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1C" w:rsidRPr="00CE1715" w:rsidRDefault="00B2251C">
      <w:pPr>
        <w:rPr>
          <w:sz w:val="24"/>
          <w:szCs w:val="24"/>
        </w:rPr>
      </w:pPr>
    </w:p>
    <w:sectPr w:rsidR="00B2251C" w:rsidRPr="00CE1715" w:rsidSect="00CE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715"/>
    <w:rsid w:val="000E1E7F"/>
    <w:rsid w:val="0013280E"/>
    <w:rsid w:val="0018220D"/>
    <w:rsid w:val="00773269"/>
    <w:rsid w:val="00A90B89"/>
    <w:rsid w:val="00B2251C"/>
    <w:rsid w:val="00CE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E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1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765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2021-04-05T23:55:00Z</cp:lastPrinted>
  <dcterms:created xsi:type="dcterms:W3CDTF">2021-04-05T05:45:00Z</dcterms:created>
  <dcterms:modified xsi:type="dcterms:W3CDTF">2021-04-05T23:55:00Z</dcterms:modified>
</cp:coreProperties>
</file>